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4880" w14:textId="77777777" w:rsidR="00BD74D2" w:rsidRDefault="00BD74D2" w:rsidP="00BF4695">
      <w:pPr>
        <w:jc w:val="center"/>
        <w:rPr>
          <w:rFonts w:ascii="Cambria" w:hAnsi="Cambria"/>
          <w:b/>
          <w:sz w:val="28"/>
        </w:rPr>
      </w:pPr>
    </w:p>
    <w:p w14:paraId="60F9D590" w14:textId="3EC39A96" w:rsidR="0082171A" w:rsidRPr="00BF4695" w:rsidRDefault="00C764A9" w:rsidP="00BF4695">
      <w:pPr>
        <w:jc w:val="center"/>
        <w:rPr>
          <w:rFonts w:ascii="Cambria" w:hAnsi="Cambria"/>
          <w:b/>
          <w:sz w:val="28"/>
        </w:rPr>
      </w:pPr>
      <w:r w:rsidRPr="00BF4695">
        <w:rPr>
          <w:rFonts w:ascii="Cambria" w:hAnsi="Cambria"/>
          <w:b/>
          <w:sz w:val="28"/>
        </w:rPr>
        <w:t>Анализ расходов государственного бюджета</w:t>
      </w:r>
    </w:p>
    <w:p w14:paraId="445B8584" w14:textId="77777777" w:rsidR="00BD74D2" w:rsidRDefault="00BD74D2" w:rsidP="00C764A9">
      <w:pPr>
        <w:jc w:val="both"/>
        <w:rPr>
          <w:rFonts w:ascii="Cambria" w:hAnsi="Cambria"/>
          <w:sz w:val="24"/>
        </w:rPr>
      </w:pPr>
    </w:p>
    <w:p w14:paraId="41318C41" w14:textId="4C0058CD" w:rsidR="00C764A9" w:rsidRPr="00BF4695" w:rsidRDefault="00C764A9" w:rsidP="00C764A9">
      <w:pPr>
        <w:jc w:val="both"/>
        <w:rPr>
          <w:rFonts w:ascii="Cambria" w:hAnsi="Cambria"/>
          <w:sz w:val="24"/>
        </w:rPr>
      </w:pPr>
      <w:r w:rsidRPr="00BF4695">
        <w:rPr>
          <w:rFonts w:ascii="Cambria" w:hAnsi="Cambria"/>
          <w:sz w:val="24"/>
        </w:rPr>
        <w:t xml:space="preserve">Ребята, перед вами – структура государственного бюджета Российской Федерации на 2022 год. </w:t>
      </w:r>
    </w:p>
    <w:p w14:paraId="5789BC9A" w14:textId="081EA12A" w:rsidR="00055CA7" w:rsidRDefault="00C764A9" w:rsidP="00C764A9">
      <w:pPr>
        <w:jc w:val="both"/>
        <w:rPr>
          <w:rFonts w:ascii="Cambria" w:hAnsi="Cambria"/>
          <w:sz w:val="24"/>
        </w:rPr>
      </w:pPr>
      <w:r w:rsidRPr="00BF4695">
        <w:rPr>
          <w:rFonts w:ascii="Cambria" w:hAnsi="Cambria"/>
          <w:sz w:val="24"/>
        </w:rPr>
        <w:t xml:space="preserve">Зелёным цветом указаны доходы бюджета, серым – расходы. </w:t>
      </w:r>
      <w:r w:rsidR="00055CA7">
        <w:rPr>
          <w:rFonts w:ascii="Cambria" w:hAnsi="Cambria"/>
          <w:sz w:val="24"/>
        </w:rPr>
        <w:t>Как вы можете видеть, доходы бюджета превышают расходы, то есть государство в состоянии полностью покрывать свои траты (превышение доходов над расходами – профицит бюджета – отображено красным сектором).</w:t>
      </w:r>
    </w:p>
    <w:p w14:paraId="7A5AC98C" w14:textId="35F9F753" w:rsidR="00C764A9" w:rsidRPr="00BF4695" w:rsidRDefault="00055CA7" w:rsidP="00C764A9">
      <w:pPr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Обратите внимание на структуру расходов</w:t>
      </w:r>
      <w:r w:rsidR="00C764A9" w:rsidRPr="00BF4695">
        <w:rPr>
          <w:rFonts w:ascii="Cambria" w:hAnsi="Cambria"/>
          <w:sz w:val="24"/>
        </w:rPr>
        <w:t xml:space="preserve"> государственного бюджета.</w:t>
      </w:r>
    </w:p>
    <w:p w14:paraId="490EA8D6" w14:textId="77777777" w:rsidR="000F0725" w:rsidRPr="00055CA7" w:rsidRDefault="00055CA7" w:rsidP="00055CA7">
      <w:pPr>
        <w:pStyle w:val="a3"/>
        <w:numPr>
          <w:ilvl w:val="0"/>
          <w:numId w:val="1"/>
        </w:numPr>
        <w:jc w:val="both"/>
        <w:rPr>
          <w:rFonts w:ascii="Cambria" w:hAnsi="Cambria"/>
          <w:sz w:val="24"/>
        </w:rPr>
      </w:pPr>
      <w:r w:rsidRPr="00055CA7">
        <w:rPr>
          <w:rFonts w:ascii="Cambria" w:hAnsi="Cambria"/>
          <w:sz w:val="24"/>
        </w:rPr>
        <w:t>Какие расходы государственного бюджета связаны с поддержкой граждан?</w:t>
      </w:r>
    </w:p>
    <w:p w14:paraId="526FE50B" w14:textId="77777777" w:rsidR="000F0725" w:rsidRPr="00055CA7" w:rsidRDefault="00055CA7" w:rsidP="00055CA7">
      <w:pPr>
        <w:pStyle w:val="a3"/>
        <w:numPr>
          <w:ilvl w:val="0"/>
          <w:numId w:val="1"/>
        </w:numPr>
        <w:jc w:val="both"/>
        <w:rPr>
          <w:rFonts w:ascii="Cambria" w:hAnsi="Cambria"/>
          <w:sz w:val="24"/>
        </w:rPr>
      </w:pPr>
      <w:r w:rsidRPr="00055CA7">
        <w:rPr>
          <w:rFonts w:ascii="Cambria" w:hAnsi="Cambria"/>
          <w:sz w:val="24"/>
        </w:rPr>
        <w:t>Как бы изменились эти расходы, если бы граждане принимали более осознанные финансовые решения, то есть их поведение было бы более финансово грамотным?</w:t>
      </w:r>
    </w:p>
    <w:p w14:paraId="60A13484" w14:textId="47586383" w:rsidR="00C764A9" w:rsidRPr="00055CA7" w:rsidRDefault="00055CA7" w:rsidP="00055CA7">
      <w:pPr>
        <w:pStyle w:val="a3"/>
        <w:numPr>
          <w:ilvl w:val="0"/>
          <w:numId w:val="1"/>
        </w:numPr>
        <w:jc w:val="both"/>
        <w:rPr>
          <w:rFonts w:ascii="Cambria" w:hAnsi="Cambria"/>
          <w:sz w:val="24"/>
        </w:rPr>
      </w:pPr>
      <w:r w:rsidRPr="00055CA7">
        <w:rPr>
          <w:rFonts w:ascii="Cambria" w:hAnsi="Cambria"/>
          <w:sz w:val="24"/>
        </w:rPr>
        <w:t>Как можно было бы расходовать высвободившиеся финансовые ресурсы?</w:t>
      </w:r>
    </w:p>
    <w:sectPr w:rsidR="00C764A9" w:rsidRPr="00055CA7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A82B8" w14:textId="77777777" w:rsidR="00793B0C" w:rsidRDefault="00793B0C" w:rsidP="00BD74D2">
      <w:pPr>
        <w:spacing w:after="0" w:line="240" w:lineRule="auto"/>
      </w:pPr>
      <w:r>
        <w:separator/>
      </w:r>
    </w:p>
  </w:endnote>
  <w:endnote w:type="continuationSeparator" w:id="0">
    <w:p w14:paraId="4BBD1BFA" w14:textId="77777777" w:rsidR="00793B0C" w:rsidRDefault="00793B0C" w:rsidP="00BD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48E6" w14:textId="0316A4D6" w:rsidR="00BD74D2" w:rsidRPr="00BD74D2" w:rsidRDefault="00BD74D2" w:rsidP="00BD74D2">
    <w:pPr>
      <w:pStyle w:val="a6"/>
    </w:pPr>
    <w:r>
      <w:rPr>
        <w:noProof/>
        <w:lang w:eastAsia="ru-RU"/>
      </w:rPr>
      <w:drawing>
        <wp:inline distT="0" distB="0" distL="0" distR="0" wp14:anchorId="3C9B9C29" wp14:editId="38C2A2CB">
          <wp:extent cx="1478845" cy="48829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0200" cy="508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</w:t>
    </w:r>
    <w:r>
      <w:rPr>
        <w:noProof/>
        <w:lang w:eastAsia="ru-RU"/>
      </w:rPr>
      <w:drawing>
        <wp:inline distT="0" distB="0" distL="0" distR="0" wp14:anchorId="6E5467EB" wp14:editId="3723A5F2">
          <wp:extent cx="1518557" cy="379639"/>
          <wp:effectExtent l="0" t="0" r="0" b="0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5808" cy="3864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F6692" w14:textId="77777777" w:rsidR="00793B0C" w:rsidRDefault="00793B0C" w:rsidP="00BD74D2">
      <w:pPr>
        <w:spacing w:after="0" w:line="240" w:lineRule="auto"/>
      </w:pPr>
      <w:r>
        <w:separator/>
      </w:r>
    </w:p>
  </w:footnote>
  <w:footnote w:type="continuationSeparator" w:id="0">
    <w:p w14:paraId="4321D75D" w14:textId="77777777" w:rsidR="00793B0C" w:rsidRDefault="00793B0C" w:rsidP="00BD7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35E3" w14:textId="3BC63A9E" w:rsidR="00BD74D2" w:rsidRPr="00BD74D2" w:rsidRDefault="00BD74D2" w:rsidP="00BD74D2">
    <w:pPr>
      <w:pStyle w:val="a4"/>
    </w:pPr>
    <w:r>
      <w:rPr>
        <w:noProof/>
        <w:lang w:eastAsia="ru-RU"/>
      </w:rPr>
      <w:drawing>
        <wp:inline distT="0" distB="0" distL="0" distR="0" wp14:anchorId="563AAE34" wp14:editId="2439E79F">
          <wp:extent cx="1112520" cy="53120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576" t="29784" r="20471" b="27553"/>
                  <a:stretch/>
                </pic:blipFill>
                <pic:spPr bwMode="auto">
                  <a:xfrm>
                    <a:off x="0" y="0"/>
                    <a:ext cx="1147677" cy="547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</w:t>
    </w:r>
    <w:r>
      <w:rPr>
        <w:noProof/>
        <w:lang w:eastAsia="ru-RU"/>
      </w:rPr>
      <w:drawing>
        <wp:inline distT="0" distB="0" distL="0" distR="0" wp14:anchorId="3C4A56F0" wp14:editId="0AF6182C">
          <wp:extent cx="1265908" cy="489343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657" cy="501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B22B0"/>
    <w:multiLevelType w:val="hybridMultilevel"/>
    <w:tmpl w:val="EDAC8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54337"/>
    <w:multiLevelType w:val="hybridMultilevel"/>
    <w:tmpl w:val="8B9E9F98"/>
    <w:lvl w:ilvl="0" w:tplc="F538F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C2A1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C23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8CA3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34A1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FCA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2C0E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0871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8C68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395099">
    <w:abstractNumId w:val="0"/>
  </w:num>
  <w:num w:numId="2" w16cid:durableId="975062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71A"/>
    <w:rsid w:val="00055CA7"/>
    <w:rsid w:val="000F0725"/>
    <w:rsid w:val="00793B0C"/>
    <w:rsid w:val="0082171A"/>
    <w:rsid w:val="00BD74D2"/>
    <w:rsid w:val="00BF4695"/>
    <w:rsid w:val="00C7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4896"/>
  <w15:chartTrackingRefBased/>
  <w15:docId w15:val="{198C7C96-1DE4-4C32-BA8C-F9AA18BA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4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7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74D2"/>
  </w:style>
  <w:style w:type="paragraph" w:styleId="a6">
    <w:name w:val="footer"/>
    <w:basedOn w:val="a"/>
    <w:link w:val="a7"/>
    <w:uiPriority w:val="99"/>
    <w:unhideWhenUsed/>
    <w:rsid w:val="00BD7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7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0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39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7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56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650</Characters>
  <Application>Microsoft Office Word</Application>
  <DocSecurity>0</DocSecurity>
  <Lines>13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 Алексей Игоревич</dc:creator>
  <cp:keywords/>
  <dc:description/>
  <cp:lastModifiedBy>Microsoft Office User</cp:lastModifiedBy>
  <cp:revision>4</cp:revision>
  <dcterms:created xsi:type="dcterms:W3CDTF">2022-08-15T07:46:00Z</dcterms:created>
  <dcterms:modified xsi:type="dcterms:W3CDTF">2022-08-15T10:42:00Z</dcterms:modified>
</cp:coreProperties>
</file>